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3411">
          <v:rect xmlns:o="urn:schemas-microsoft-com:office:office" xmlns:v="urn:schemas-microsoft-com:vml" id="rectole0000000000" style="width:449.000000pt;height:670.5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5021">
          <v:rect xmlns:o="urn:schemas-microsoft-com:office:office" xmlns:v="urn:schemas-microsoft-com:vml" id="rectole0000000001" style="width:449.000000pt;height:251.0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media/image1.wmf" Id="docRId3" Type="http://schemas.openxmlformats.org/officeDocument/2006/relationships/image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="embeddings/oleObject1.bin" Id="docRId2" Type="http://schemas.openxmlformats.org/officeDocument/2006/relationships/oleObject" /><Relationship Target="numbering.xml" Id="docRId4" Type="http://schemas.openxmlformats.org/officeDocument/2006/relationships/numbering" /></Relationships>
</file>